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53" w:rsidRPr="00AF1FB3" w:rsidRDefault="00AF1FB3" w:rsidP="00AF1FB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AF1FB3">
        <w:rPr>
          <w:b/>
          <w:sz w:val="28"/>
          <w:szCs w:val="28"/>
        </w:rPr>
        <w:t>Л</w:t>
      </w:r>
      <w:r w:rsidRPr="00AF1FB3">
        <w:rPr>
          <w:b/>
          <w:sz w:val="28"/>
          <w:szCs w:val="28"/>
        </w:rPr>
        <w:t>егализация теневой занятости и скрытых форм оплаты труда</w:t>
      </w:r>
      <w:r w:rsidRPr="00AF1FB3">
        <w:rPr>
          <w:b/>
          <w:sz w:val="28"/>
          <w:szCs w:val="28"/>
        </w:rPr>
        <w:t xml:space="preserve">. </w:t>
      </w:r>
    </w:p>
    <w:p w:rsidR="00AF7453" w:rsidRPr="00CE383C" w:rsidRDefault="00AF7453" w:rsidP="00AF1FB3">
      <w:pPr>
        <w:spacing w:line="276" w:lineRule="auto"/>
        <w:ind w:firstLine="708"/>
        <w:jc w:val="both"/>
        <w:rPr>
          <w:sz w:val="28"/>
          <w:szCs w:val="28"/>
        </w:rPr>
      </w:pP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В настоящее время легализация теневой занятости и скрытых форм оплаты труда, повышение уровня заработной платы и создание условий для своевременной ее выплаты остается одной из осно</w:t>
      </w:r>
      <w:bookmarkStart w:id="0" w:name="_GoBack"/>
      <w:bookmarkEnd w:id="0"/>
      <w:r w:rsidRPr="00CE383C">
        <w:rPr>
          <w:sz w:val="28"/>
          <w:szCs w:val="28"/>
        </w:rPr>
        <w:t>вных задач в сфере социально-трудовых отношений.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В последние годы сложилась практика заключения с работниками договоров гражданско-правового характера  - договоров подряда, оказания услуг и т.д.</w:t>
      </w:r>
    </w:p>
    <w:p w:rsidR="00AF7453" w:rsidRPr="00CE383C" w:rsidRDefault="00AF7453" w:rsidP="00AF1FB3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F1FB3">
        <w:rPr>
          <w:sz w:val="28"/>
          <w:szCs w:val="28"/>
          <w:shd w:val="clear" w:color="auto" w:fill="FFFFFF"/>
        </w:rPr>
        <w:t>Для </w:t>
      </w:r>
      <w:hyperlink r:id="rId5" w:tgtFrame="_blank" w:history="1">
        <w:r w:rsidRPr="00AF1FB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работодателя</w:t>
        </w:r>
      </w:hyperlink>
      <w:r w:rsidRPr="00CE383C">
        <w:rPr>
          <w:sz w:val="28"/>
          <w:szCs w:val="28"/>
          <w:shd w:val="clear" w:color="auto" w:fill="FFFFFF"/>
        </w:rPr>
        <w:t> заключение гражданско-правового договора имеет ряд преимуществ</w:t>
      </w:r>
      <w:r w:rsidR="00AF1FB3">
        <w:rPr>
          <w:sz w:val="28"/>
          <w:szCs w:val="28"/>
          <w:shd w:val="clear" w:color="auto" w:fill="FFFFFF"/>
        </w:rPr>
        <w:t>,</w:t>
      </w:r>
      <w:r w:rsidRPr="00CE383C">
        <w:rPr>
          <w:sz w:val="28"/>
          <w:szCs w:val="28"/>
          <w:shd w:val="clear" w:color="auto" w:fill="FFFFFF"/>
        </w:rPr>
        <w:t xml:space="preserve"> в том числе работодатель не обязан предоставлять исполнителю гарантии и компенсации, которые предусмотрены действующим трудовым законодательством; 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Работодатели, уклоняясь от предоставления работникам гарантий, установленных трудовым законодательством, необоснованно заключают договоры гражданско-правового характера.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Вместе с тем, в данных отношениях усматриваются признаки трудовых отношений такие как: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работник подчиняется правилам внутреннего трудового распорядка, установленным у работодателя;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налицо подчиненное положение работника по отношению к работодателю;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ежемесячная выплата заработной платы;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характер поручаемой работы;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непрерывный и длительный характер отношений между исполнителем (подрядчиком) и заказчиком;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выполнение исполнителем (подрядчиком) работы не разового характера, а постоянного с признаками выполнения трудовой функции по должностям, в соответствии со штатным расписанием (признаки профессий – водитель автомобиля, слесарь, уборщик производственных помещений, сторож и т.д.);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отсутствие в гражданско-правовых договорах конкретного объема работ (значение для сторон имеет сам процесс труда, а не достигнутый результат); фактически оплата труда по договорам ГПХ производится - пропорционально отработанному времени.</w:t>
      </w:r>
    </w:p>
    <w:p w:rsidR="00AF7453" w:rsidRPr="00AF1FB3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CE383C">
        <w:rPr>
          <w:sz w:val="28"/>
          <w:szCs w:val="28"/>
        </w:rPr>
        <w:t>Статьей 19.1 Трудового кодекса Российской Федерации  определено</w:t>
      </w:r>
      <w:r w:rsidR="00AF1FB3">
        <w:rPr>
          <w:sz w:val="28"/>
          <w:szCs w:val="28"/>
        </w:rPr>
        <w:t>,</w:t>
      </w:r>
      <w:r w:rsidRPr="00CE383C">
        <w:rPr>
          <w:sz w:val="28"/>
          <w:szCs w:val="28"/>
        </w:rPr>
        <w:t xml:space="preserve"> что </w:t>
      </w:r>
      <w:bookmarkStart w:id="1" w:name="102494"/>
      <w:bookmarkEnd w:id="1"/>
      <w:r w:rsidRPr="00CE383C">
        <w:rPr>
          <w:sz w:val="28"/>
          <w:szCs w:val="28"/>
        </w:rPr>
        <w:t>признание отношений, возникших на основании гражданско-правового договора, трудовыми отношениями может осуществляться</w:t>
      </w:r>
      <w:bookmarkStart w:id="2" w:name="102495"/>
      <w:bookmarkStart w:id="3" w:name="102496"/>
      <w:bookmarkEnd w:id="2"/>
      <w:bookmarkEnd w:id="3"/>
      <w:r w:rsidRPr="00CE383C">
        <w:rPr>
          <w:sz w:val="28"/>
          <w:szCs w:val="28"/>
        </w:rPr>
        <w:t>, в том числе в соответствии с предписания государственного инспектора труда</w:t>
      </w:r>
      <w:bookmarkStart w:id="4" w:name="102498"/>
      <w:bookmarkEnd w:id="4"/>
      <w:r w:rsidRPr="00CE383C">
        <w:rPr>
          <w:sz w:val="28"/>
          <w:szCs w:val="28"/>
        </w:rPr>
        <w:t xml:space="preserve">, однако </w:t>
      </w:r>
      <w:r w:rsidRPr="00CE383C">
        <w:rPr>
          <w:b/>
          <w:sz w:val="28"/>
          <w:szCs w:val="28"/>
        </w:rPr>
        <w:t xml:space="preserve">в случае прекращения </w:t>
      </w:r>
      <w:r w:rsidRPr="00AF1FB3">
        <w:rPr>
          <w:sz w:val="28"/>
          <w:szCs w:val="28"/>
        </w:rPr>
        <w:t xml:space="preserve">отношений, связанных с использованием личного труда и возникших на основании гражданско-правового договора, признание этих отношений трудовыми отношениями осуществляется только судом. </w:t>
      </w:r>
      <w:proofErr w:type="gramEnd"/>
    </w:p>
    <w:p w:rsidR="00AF7453" w:rsidRPr="00AF1FB3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F1FB3">
        <w:rPr>
          <w:sz w:val="28"/>
          <w:szCs w:val="28"/>
        </w:rPr>
        <w:t xml:space="preserve">В связи с тем, что должностное лицо федеральной инспекции труда не вправе квалифицировать характер правовых отношений между сторонами, при </w:t>
      </w:r>
      <w:r w:rsidRPr="00AF1FB3">
        <w:rPr>
          <w:sz w:val="28"/>
          <w:szCs w:val="28"/>
        </w:rPr>
        <w:lastRenderedPageBreak/>
        <w:t xml:space="preserve">фактическом прекращении отношений, связанных с использованием </w:t>
      </w:r>
      <w:proofErr w:type="gramStart"/>
      <w:r w:rsidRPr="00AF1FB3">
        <w:rPr>
          <w:sz w:val="28"/>
          <w:szCs w:val="28"/>
        </w:rPr>
        <w:t>личного</w:t>
      </w:r>
      <w:proofErr w:type="gramEnd"/>
      <w:r w:rsidRPr="00AF1FB3">
        <w:rPr>
          <w:sz w:val="28"/>
          <w:szCs w:val="28"/>
        </w:rPr>
        <w:t xml:space="preserve"> труда, работник вынужден обращаться в суд.</w:t>
      </w:r>
    </w:p>
    <w:p w:rsidR="00AF7453" w:rsidRPr="00CE383C" w:rsidRDefault="00AF7453" w:rsidP="00AF1FB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F1FB3">
        <w:rPr>
          <w:sz w:val="28"/>
          <w:szCs w:val="28"/>
        </w:rPr>
        <w:t>Основные вопросы, с которыми работники обращаются в суд, связаны, в основном, с восстановлением</w:t>
      </w:r>
      <w:r w:rsidRPr="00CE383C">
        <w:rPr>
          <w:sz w:val="28"/>
          <w:szCs w:val="28"/>
        </w:rPr>
        <w:t xml:space="preserve"> на работе по причине незаконного увольнения по инициативе работодателя, а также с целью установления факта </w:t>
      </w:r>
      <w:proofErr w:type="gramStart"/>
      <w:r w:rsidRPr="00CE383C">
        <w:rPr>
          <w:sz w:val="28"/>
          <w:szCs w:val="28"/>
        </w:rPr>
        <w:t>трудовых</w:t>
      </w:r>
      <w:proofErr w:type="gramEnd"/>
      <w:r w:rsidRPr="00CE383C">
        <w:rPr>
          <w:sz w:val="28"/>
          <w:szCs w:val="28"/>
        </w:rPr>
        <w:t xml:space="preserve"> отношений и обязать работодателя оформить трудовых отношения в соответствии с действующим законодательством.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proofErr w:type="gramStart"/>
      <w:r w:rsidRPr="00CE383C">
        <w:rPr>
          <w:sz w:val="28"/>
          <w:szCs w:val="28"/>
        </w:rPr>
        <w:t>С целью легализации трудовых отношений с 1 января 2015 г. внесены дополнения в Кодекс Российской Федерации об административных правонарушениях в части повышения ответственности за уклонение работодателя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  <w:proofErr w:type="gramEnd"/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proofErr w:type="gramStart"/>
      <w:r w:rsidRPr="00CE383C">
        <w:rPr>
          <w:sz w:val="28"/>
          <w:szCs w:val="28"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 влечет наложение административного штрафа на граждан в размере от трех тысяч до пяти тысяч рублей</w:t>
      </w:r>
      <w:proofErr w:type="gramEnd"/>
      <w:r w:rsidRPr="00CE383C">
        <w:rPr>
          <w:sz w:val="28"/>
          <w:szCs w:val="28"/>
        </w:rPr>
        <w:t>; на должностных лиц - от десяти тысяч до двадцати тысяч рублей.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proofErr w:type="gramStart"/>
      <w:r w:rsidRPr="00CE383C">
        <w:rPr>
          <w:sz w:val="28"/>
          <w:szCs w:val="28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 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</w:t>
      </w:r>
      <w:proofErr w:type="gramEnd"/>
      <w:r w:rsidRPr="00CE383C">
        <w:rPr>
          <w:sz w:val="28"/>
          <w:szCs w:val="28"/>
        </w:rPr>
        <w:t xml:space="preserve"> на юридических лиц - от пятидесяти тысяч до ста тысяч рублей.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proofErr w:type="gramStart"/>
      <w:r w:rsidRPr="00CE383C">
        <w:rPr>
          <w:sz w:val="28"/>
          <w:szCs w:val="28"/>
        </w:rPr>
        <w:t>Совершение указанных правонарушений, лицом, ранее подвергнутым административному наказанию за аналогичное административное правонарушение (т.е. повторное нарушение), - влечет наложение административного штрафа на граждан в размере пяти тысяч рублей; на должностных лиц - дисквалификацию на срок от одного года до трех лет; на лиц, осуществляющих предпринимательскую деятельность без образования юридического лица, - от тридцати тысяч до сорока тысяч рублей;</w:t>
      </w:r>
      <w:proofErr w:type="gramEnd"/>
      <w:r w:rsidRPr="00CE383C">
        <w:rPr>
          <w:sz w:val="28"/>
          <w:szCs w:val="28"/>
        </w:rPr>
        <w:t xml:space="preserve"> на юридических лиц - от ста тысяч до двухсот тысяч рублей.</w:t>
      </w:r>
    </w:p>
    <w:p w:rsidR="00CE383C" w:rsidRDefault="00AF1FB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7453" w:rsidRPr="00CE383C">
        <w:rPr>
          <w:sz w:val="28"/>
          <w:szCs w:val="28"/>
        </w:rPr>
        <w:t xml:space="preserve"> основном, вышеуказанные нарушения распространены в коммерческих организациях и предприятиях, у и</w:t>
      </w:r>
      <w:r w:rsidR="00CE383C">
        <w:rPr>
          <w:sz w:val="28"/>
          <w:szCs w:val="28"/>
        </w:rPr>
        <w:t>ндивидуальных предпринимателей.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Трудность выявления этих нарушений заключается в том, что они совершаются с молчаливого согласия работника.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 xml:space="preserve">Заработная плата – это источник для начисления налога на доходы физических лиц, страховых  взносов на обязательное пенсионное страхование, медицинское и социальное обслуживания. Но работники не задумываются о том, какие налоги и </w:t>
      </w:r>
      <w:r w:rsidRPr="00CE383C">
        <w:rPr>
          <w:sz w:val="28"/>
          <w:szCs w:val="28"/>
        </w:rPr>
        <w:lastRenderedPageBreak/>
        <w:t xml:space="preserve">отчисления, в каком размере перечисляются в бюджет и внебюджетные фонды, так как основное для них получить </w:t>
      </w:r>
      <w:proofErr w:type="gramStart"/>
      <w:r w:rsidRPr="00CE383C">
        <w:rPr>
          <w:sz w:val="28"/>
          <w:szCs w:val="28"/>
        </w:rPr>
        <w:t>побольше</w:t>
      </w:r>
      <w:proofErr w:type="gramEnd"/>
      <w:r w:rsidRPr="00CE383C">
        <w:rPr>
          <w:sz w:val="28"/>
          <w:szCs w:val="28"/>
        </w:rPr>
        <w:t xml:space="preserve"> на руки от работодателя. А ведь от полноты и своевременности уплаты налогов в бюджет зависит жизнедеятельность значимых отраслей экономики страны, услугами которых пользуются все без исключения граждане. Прежде всего, это: детские сады, школы, бесплатное медицинское обслуживание, деятельность объектов культуры, это и качество дорог по которым нам приходится ходить и ездить. От этого напрямую </w:t>
      </w:r>
      <w:proofErr w:type="gramStart"/>
      <w:r w:rsidRPr="00CE383C">
        <w:rPr>
          <w:sz w:val="28"/>
          <w:szCs w:val="28"/>
        </w:rPr>
        <w:t>зависит</w:t>
      </w:r>
      <w:proofErr w:type="gramEnd"/>
      <w:r w:rsidRPr="00CE383C">
        <w:rPr>
          <w:sz w:val="28"/>
          <w:szCs w:val="28"/>
        </w:rPr>
        <w:t xml:space="preserve"> будет наша социальная инфраструктура существовать или развиваться.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 xml:space="preserve">Выплата «теневой» заработной платы не гарантирует правовой защищенности, как работника, так и работодателя. Пока человек здоров, </w:t>
      </w:r>
      <w:proofErr w:type="gramStart"/>
      <w:r w:rsidRPr="00CE383C">
        <w:rPr>
          <w:sz w:val="28"/>
          <w:szCs w:val="28"/>
        </w:rPr>
        <w:t>трудоспособен он не задумывается</w:t>
      </w:r>
      <w:proofErr w:type="gramEnd"/>
      <w:r w:rsidRPr="00CE383C">
        <w:rPr>
          <w:sz w:val="28"/>
          <w:szCs w:val="28"/>
        </w:rPr>
        <w:t xml:space="preserve"> о том, какая у него зарплата – «белая» или «серая». Главное, чтобы работодатель платил деньги вовремя и сполна, а уж в ведомости за нее расписаться или просто получить в конверте – дело, как говорится, десятое. На самом деле все гораздо сложнее. Осознание </w:t>
      </w:r>
      <w:proofErr w:type="gramStart"/>
      <w:r w:rsidRPr="00CE383C">
        <w:rPr>
          <w:sz w:val="28"/>
          <w:szCs w:val="28"/>
        </w:rPr>
        <w:t>наступает</w:t>
      </w:r>
      <w:proofErr w:type="gramEnd"/>
      <w:r w:rsidRPr="00CE383C">
        <w:rPr>
          <w:sz w:val="28"/>
          <w:szCs w:val="28"/>
        </w:rPr>
        <w:t xml:space="preserve"> когда люди оформляют инвалидность или идут в декретный отпуск,  выходят на пенсию по старости или по состоянию здоровья. И тогда они не могут понять, почему им начислили такие мизерные суммы – зарплата, вроде бы, была солидной, а пенсия получилась минимальной.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Если работник получил травму на производстве – значит это страховой случай. И компенсация на лечение, пособие по временной нетрудоспособности осуществляется за счет средств Фонда социального страхования. Но если трудовые отношения оформлены не были, то работник, пострадавший из-за отсутствия надлежащей системы охраны труда работодателя, платит за все сам, а работодатель не подлежит даже отве</w:t>
      </w:r>
      <w:r w:rsidR="00CE383C">
        <w:rPr>
          <w:sz w:val="28"/>
          <w:szCs w:val="28"/>
        </w:rPr>
        <w:t>тственности за смерть работника.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Безусловно, государство и, прежде всего, местный бюджет, пенсионный фонд, фонды медицинского и социального страхования из-за «серых зарплат» теряют многое. Но еще больше проблем появляется у самих наемных работников. Опуская в карман конверт с «серой зарплатой», работники оказываются совершенно беззащитными от произвола работодателей. Захочет хозяин – заплатит, как договаривались, не захочет – выдаст только официальную часть зарплаты и отправит на все четыре стороны.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Нередко, чтобы уклониться от 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на который не распространяются нормы трудового законодательства. И тогда работник лишается пенсионных накоплений и всех выплат, которые идут из Фонда социального страхования, – за больничные листы, пособия по беременности и родам, уходу за ребенком. Руководители предприятий и организаций должны знать, что отсутствие трудовых договоров с работниками, выплата заработной платы в «конвертах» может привести к серьезным негативным последствиям: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выездные проверки различных контрольно-надзорных органов (налоговая инспекция, прокуратура, ФСС, инспекция труда и др.);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дисквалификация и лишение прав занимать руководящие должности;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lastRenderedPageBreak/>
        <w:t>начисление пеней и штрафов;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другие меры в соответствии с действующим законодательством.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Кроме того, у работодателя не могут сложиться партнерские отношения с наемными работниками, которые не заинтересованы в стабильности его бизнеса и не заинтересованы трудиться с полной отдачей. Удержать работоспособного сотрудника, специалиста в этом случае практически невозможно.</w:t>
      </w:r>
    </w:p>
    <w:p w:rsid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 xml:space="preserve">Для работодателя легализация заработной платы и ее высокий уровень – это повышение престижа предприятия, а значит доверие со стороны партнеров, отсутствие налоговых нарушений, нарушений трудового законодательства, привлечение </w:t>
      </w:r>
      <w:r w:rsidR="00CE383C">
        <w:rPr>
          <w:sz w:val="28"/>
          <w:szCs w:val="28"/>
        </w:rPr>
        <w:t>высококвалифицированных кадров.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  <w:r w:rsidRPr="00CE383C">
        <w:rPr>
          <w:sz w:val="28"/>
          <w:szCs w:val="28"/>
        </w:rPr>
        <w:t>Достойный уровень заработной платы способствует росту профессиональной активности работников, увеличению социальной защищенности и повышению общего уровня их жизни.</w:t>
      </w:r>
    </w:p>
    <w:p w:rsidR="00AF7453" w:rsidRPr="00CE383C" w:rsidRDefault="00AF7453" w:rsidP="00AF1FB3">
      <w:pPr>
        <w:pStyle w:val="a4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sz w:val="28"/>
          <w:szCs w:val="28"/>
        </w:rPr>
      </w:pPr>
    </w:p>
    <w:p w:rsidR="00AF7453" w:rsidRPr="00CE383C" w:rsidRDefault="00AF7453" w:rsidP="00AF1FB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F7453" w:rsidRPr="00CE383C" w:rsidRDefault="00AF7453" w:rsidP="00AF1FB3">
      <w:pPr>
        <w:pStyle w:val="a4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A4506F" w:rsidRPr="00CE383C" w:rsidRDefault="00A4506F" w:rsidP="00AF1FB3">
      <w:pPr>
        <w:spacing w:line="276" w:lineRule="auto"/>
        <w:ind w:firstLine="708"/>
        <w:rPr>
          <w:sz w:val="28"/>
          <w:szCs w:val="28"/>
        </w:rPr>
      </w:pPr>
    </w:p>
    <w:sectPr w:rsidR="00A4506F" w:rsidRPr="00CE383C" w:rsidSect="005E1DB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AD"/>
    <w:rsid w:val="00074A56"/>
    <w:rsid w:val="001538B0"/>
    <w:rsid w:val="001B3186"/>
    <w:rsid w:val="002C48D8"/>
    <w:rsid w:val="005526AD"/>
    <w:rsid w:val="005F3F1B"/>
    <w:rsid w:val="00622FAD"/>
    <w:rsid w:val="006F0893"/>
    <w:rsid w:val="00A4506F"/>
    <w:rsid w:val="00AF1FB3"/>
    <w:rsid w:val="00AF7453"/>
    <w:rsid w:val="00B92FB9"/>
    <w:rsid w:val="00C328D2"/>
    <w:rsid w:val="00CE383C"/>
    <w:rsid w:val="00E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4A5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074A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74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4A5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074A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74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er-yf.ru/data/Kadroviku/rabotodate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TokmakovaAN</cp:lastModifiedBy>
  <cp:revision>9</cp:revision>
  <cp:lastPrinted>2019-04-23T04:18:00Z</cp:lastPrinted>
  <dcterms:created xsi:type="dcterms:W3CDTF">2019-04-22T18:16:00Z</dcterms:created>
  <dcterms:modified xsi:type="dcterms:W3CDTF">2019-04-30T10:29:00Z</dcterms:modified>
</cp:coreProperties>
</file>